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D81A2" w14:textId="47CFF877" w:rsidR="000F1C2D" w:rsidRPr="001C76B6" w:rsidRDefault="00EB7808">
      <w:pPr>
        <w:rPr>
          <w:b/>
          <w:bCs/>
          <w:u w:val="single"/>
        </w:rPr>
      </w:pPr>
      <w:r w:rsidRPr="001C76B6">
        <w:rPr>
          <w:b/>
          <w:bCs/>
          <w:u w:val="single"/>
        </w:rPr>
        <w:t>Grant Inventory- Heritage and Preservation Projects</w:t>
      </w:r>
    </w:p>
    <w:p w14:paraId="7A87AD11" w14:textId="05B25BC2" w:rsidR="00EB7808" w:rsidRDefault="00EB7808">
      <w:r w:rsidRPr="001C76B6">
        <w:rPr>
          <w:b/>
          <w:bCs/>
        </w:rPr>
        <w:t>Maryland Heritage Areas Authority</w:t>
      </w:r>
      <w:r>
        <w:t xml:space="preserve"> (applications available December, awards in July)</w:t>
      </w:r>
      <w:r w:rsidR="001C76B6">
        <w:t xml:space="preserve"> Non-capital up to $50,000, up to $100,000 for Capital</w:t>
      </w:r>
      <w:r>
        <w:t xml:space="preserve">:  </w:t>
      </w:r>
      <w:hyperlink r:id="rId4" w:history="1">
        <w:r w:rsidRPr="00D10518">
          <w:rPr>
            <w:rStyle w:val="Hyperlink"/>
          </w:rPr>
          <w:t>https://mht.maryland.gov/Pages/MHAA/heritage-areas-financial.aspx</w:t>
        </w:r>
      </w:hyperlink>
    </w:p>
    <w:p w14:paraId="12E9F021" w14:textId="71645696" w:rsidR="00EB7808" w:rsidRDefault="00EB7808">
      <w:r w:rsidRPr="001C76B6">
        <w:rPr>
          <w:b/>
          <w:bCs/>
        </w:rPr>
        <w:t>African American Heritage Preservation Program</w:t>
      </w:r>
      <w:r>
        <w:t xml:space="preserve"> (applications available early April, due in July, awards in December)</w:t>
      </w:r>
      <w:r w:rsidR="001C76B6">
        <w:t xml:space="preserve"> up to $250,000</w:t>
      </w:r>
      <w:r>
        <w:t xml:space="preserve">: </w:t>
      </w:r>
      <w:hyperlink r:id="rId5" w:history="1">
        <w:r w:rsidRPr="00D10518">
          <w:rPr>
            <w:rStyle w:val="Hyperlink"/>
          </w:rPr>
          <w:t>https://mht.maryland.gov/Pages/funding/grants-AAHPP.aspx</w:t>
        </w:r>
      </w:hyperlink>
    </w:p>
    <w:p w14:paraId="0A6FA65D" w14:textId="0205964C" w:rsidR="00EB7808" w:rsidRDefault="00EB7808">
      <w:r w:rsidRPr="001C76B6">
        <w:rPr>
          <w:b/>
          <w:bCs/>
        </w:rPr>
        <w:t>Historic Preservation Non-Capital Grant Program</w:t>
      </w:r>
      <w:r>
        <w:t xml:space="preserve"> (intent to apply July 1</w:t>
      </w:r>
      <w:r w:rsidRPr="00EB7808">
        <w:rPr>
          <w:vertAlign w:val="superscript"/>
        </w:rPr>
        <w:t>st</w:t>
      </w:r>
      <w:r>
        <w:t>)</w:t>
      </w:r>
      <w:r w:rsidR="001C76B6">
        <w:t xml:space="preserve"> up to $75,000</w:t>
      </w:r>
      <w:r>
        <w:t xml:space="preserve">: </w:t>
      </w:r>
      <w:hyperlink r:id="rId6" w:history="1">
        <w:r w:rsidRPr="00D10518">
          <w:rPr>
            <w:rStyle w:val="Hyperlink"/>
          </w:rPr>
          <w:t>https://mht.maryland.gov/Pages/funding/grants-noncapital.aspx</w:t>
        </w:r>
      </w:hyperlink>
    </w:p>
    <w:p w14:paraId="79EC11AE" w14:textId="6E6594D1" w:rsidR="00EB7808" w:rsidRDefault="00EB7808">
      <w:r w:rsidRPr="001C76B6">
        <w:rPr>
          <w:b/>
          <w:bCs/>
        </w:rPr>
        <w:t>Historic Preservation Capital Grant Program</w:t>
      </w:r>
      <w:r>
        <w:t xml:space="preserve"> (available in February</w:t>
      </w:r>
      <w:r w:rsidR="001C76B6">
        <w:t xml:space="preserve">, due in mid-March, awards in July) up to $100,000: </w:t>
      </w:r>
      <w:hyperlink r:id="rId7" w:history="1">
        <w:r w:rsidR="001C76B6" w:rsidRPr="00D10518">
          <w:rPr>
            <w:rStyle w:val="Hyperlink"/>
          </w:rPr>
          <w:t>https://mht.maryland.gov/Pages/funding/grants-capital.aspx</w:t>
        </w:r>
      </w:hyperlink>
    </w:p>
    <w:p w14:paraId="355C02C4" w14:textId="425476F7" w:rsidR="001C76B6" w:rsidRDefault="00BA0089">
      <w:r>
        <w:rPr>
          <w:b/>
          <w:bCs/>
        </w:rPr>
        <w:t xml:space="preserve">Miller History Fund </w:t>
      </w:r>
      <w:r>
        <w:t xml:space="preserve">(LOI due November, full application in December, awards in February) up to $20,000, minimum $10,000: </w:t>
      </w:r>
      <w:hyperlink r:id="rId8" w:history="1">
        <w:r w:rsidRPr="00D10518">
          <w:rPr>
            <w:rStyle w:val="Hyperlink"/>
          </w:rPr>
          <w:t>https://www.mdhistory.org/about/miller-history-fund/</w:t>
        </w:r>
      </w:hyperlink>
    </w:p>
    <w:p w14:paraId="750263FB" w14:textId="7980D777" w:rsidR="00BA0089" w:rsidRDefault="00BA0089">
      <w:r>
        <w:rPr>
          <w:b/>
          <w:bCs/>
        </w:rPr>
        <w:t xml:space="preserve">Stories of the Chesapeake </w:t>
      </w:r>
      <w:r w:rsidR="00E54FA1">
        <w:rPr>
          <w:b/>
          <w:bCs/>
        </w:rPr>
        <w:t xml:space="preserve">Small Grant Program </w:t>
      </w:r>
      <w:r w:rsidR="00E54FA1">
        <w:t xml:space="preserve">(applications December, full application January, awards in February) up to $5,000: </w:t>
      </w:r>
      <w:hyperlink r:id="rId9" w:history="1">
        <w:r w:rsidR="00E54FA1" w:rsidRPr="00D10518">
          <w:rPr>
            <w:rStyle w:val="Hyperlink"/>
          </w:rPr>
          <w:t>https://storiesofthechesapeake.org/grants/</w:t>
        </w:r>
      </w:hyperlink>
    </w:p>
    <w:p w14:paraId="61309AB7" w14:textId="4A3E3D1A" w:rsidR="00E54FA1" w:rsidRDefault="00E54FA1">
      <w:r>
        <w:rPr>
          <w:b/>
          <w:bCs/>
        </w:rPr>
        <w:t xml:space="preserve">Chesapeake Gateways Network Grants </w:t>
      </w:r>
      <w:r>
        <w:t xml:space="preserve">(applications due October) up to $100,000: </w:t>
      </w:r>
      <w:hyperlink r:id="rId10" w:history="1">
        <w:r w:rsidR="00C325C1" w:rsidRPr="00D10518">
          <w:rPr>
            <w:rStyle w:val="Hyperlink"/>
          </w:rPr>
          <w:t>https://www.nps.gov/locations/chesapeakebaywatershed/grants.htm</w:t>
        </w:r>
      </w:hyperlink>
    </w:p>
    <w:p w14:paraId="1DB52305" w14:textId="77777777" w:rsidR="00C325C1" w:rsidRPr="00E54FA1" w:rsidRDefault="00C325C1"/>
    <w:p w14:paraId="0986529A" w14:textId="77777777" w:rsidR="00EB7808" w:rsidRDefault="00EB7808"/>
    <w:p w14:paraId="351DC006" w14:textId="77777777" w:rsidR="00EB7808" w:rsidRDefault="00EB7808"/>
    <w:p w14:paraId="59B08B09" w14:textId="77777777" w:rsidR="00EB7808" w:rsidRPr="00EB7808" w:rsidRDefault="00EB7808"/>
    <w:sectPr w:rsidR="00EB7808" w:rsidRPr="00EB7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808"/>
    <w:rsid w:val="000F1C2D"/>
    <w:rsid w:val="001C76B6"/>
    <w:rsid w:val="008A2A3B"/>
    <w:rsid w:val="00AE37A7"/>
    <w:rsid w:val="00BA0089"/>
    <w:rsid w:val="00C325C1"/>
    <w:rsid w:val="00E54FA1"/>
    <w:rsid w:val="00EB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561D1"/>
  <w15:chartTrackingRefBased/>
  <w15:docId w15:val="{675518FB-C277-4678-968C-29EEB03C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8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8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8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8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8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8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8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8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8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8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8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78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78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history.org/about/miller-history-fun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ht.maryland.gov/Pages/funding/grants-capital.asp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ht.maryland.gov/Pages/funding/grants-noncapital.asp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ht.maryland.gov/Pages/funding/grants-AAHPP.aspx" TargetMode="External"/><Relationship Id="rId10" Type="http://schemas.openxmlformats.org/officeDocument/2006/relationships/hyperlink" Target="https://www.nps.gov/locations/chesapeakebaywatershed/grants.htm" TargetMode="External"/><Relationship Id="rId4" Type="http://schemas.openxmlformats.org/officeDocument/2006/relationships/hyperlink" Target="https://mht.maryland.gov/Pages/MHAA/heritage-areas-financial.aspx" TargetMode="External"/><Relationship Id="rId9" Type="http://schemas.openxmlformats.org/officeDocument/2006/relationships/hyperlink" Target="https://storiesofthechesapeake.org/gra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Hill-Coursey Caroline Economic Development</dc:creator>
  <cp:keywords/>
  <dc:description/>
  <cp:lastModifiedBy>Tara Hill-Coursey Caroline Economic Development</cp:lastModifiedBy>
  <cp:revision>1</cp:revision>
  <dcterms:created xsi:type="dcterms:W3CDTF">2024-08-13T13:33:00Z</dcterms:created>
  <dcterms:modified xsi:type="dcterms:W3CDTF">2024-08-13T15:49:00Z</dcterms:modified>
</cp:coreProperties>
</file>